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4C" w:rsidRPr="0072614C" w:rsidRDefault="0072614C" w:rsidP="0072614C">
      <w:pPr>
        <w:jc w:val="center"/>
        <w:rPr>
          <w:b/>
        </w:rPr>
      </w:pPr>
      <w:r w:rsidRPr="0072614C">
        <w:rPr>
          <w:b/>
        </w:rPr>
        <w:t>ЭКОНОМИЧЕСКАЯ БЕЗОПАСНОС</w:t>
      </w:r>
      <w:r w:rsidRPr="0072614C">
        <w:rPr>
          <w:b/>
        </w:rPr>
        <w:t>ТЬ И ПРОТИВОДЕЙСТВИЯ КОРРУПЦИИ</w:t>
      </w:r>
    </w:p>
    <w:p w:rsidR="0072614C" w:rsidRDefault="0072614C" w:rsidP="0072614C">
      <w:pPr>
        <w:ind w:firstLine="851"/>
      </w:pPr>
      <w:r>
        <w:t>Твердая позиция АО «ВЭлНИИ» в отношении противодействия коррупции является одним из фундаментальных принципов ведения бизнеса компании. АО «ВЭлНИИ» нацелена на соблюдение всех требований применимого законодательства, относящегося к его деятельности, в сфере борьбы с коррупцией, а также требований по ведению необходимой отчетности.</w:t>
      </w:r>
    </w:p>
    <w:p w:rsidR="0072614C" w:rsidRDefault="0072614C" w:rsidP="0072614C">
      <w:pPr>
        <w:ind w:firstLine="851"/>
      </w:pPr>
      <w:r>
        <w:t xml:space="preserve">Приверженность АО «ВЭлНИИ» высоким этическим стандартам и принципам открытого и честного взаимодействия отражена в Антикоррупционной политике. В целях реализации антикоррупционного направления </w:t>
      </w:r>
      <w:proofErr w:type="spellStart"/>
      <w:r>
        <w:t>комплаенс</w:t>
      </w:r>
      <w:proofErr w:type="spellEnd"/>
      <w:r>
        <w:t>-программы АО «ВЭлНИИ» разрабатывает и внедряет антикоррупционные процедуры, в частности по вопросам:</w:t>
      </w:r>
    </w:p>
    <w:p w:rsidR="0072614C" w:rsidRDefault="0072614C" w:rsidP="0072614C">
      <w:pPr>
        <w:tabs>
          <w:tab w:val="left" w:pos="993"/>
        </w:tabs>
        <w:ind w:firstLine="851"/>
      </w:pPr>
      <w:r>
        <w:t>•</w:t>
      </w:r>
      <w:r>
        <w:tab/>
        <w:t>управления конфликтом интересов;</w:t>
      </w:r>
    </w:p>
    <w:p w:rsidR="0072614C" w:rsidRDefault="0072614C" w:rsidP="0072614C">
      <w:pPr>
        <w:tabs>
          <w:tab w:val="left" w:pos="993"/>
        </w:tabs>
        <w:ind w:firstLine="851"/>
      </w:pPr>
      <w:r>
        <w:t>•</w:t>
      </w:r>
      <w:r>
        <w:tab/>
        <w:t>обмена подарками и знаками делового гостеприимства;</w:t>
      </w:r>
    </w:p>
    <w:p w:rsidR="0072614C" w:rsidRDefault="0072614C" w:rsidP="0072614C">
      <w:pPr>
        <w:tabs>
          <w:tab w:val="left" w:pos="993"/>
        </w:tabs>
        <w:ind w:firstLine="851"/>
      </w:pPr>
      <w:r>
        <w:t>•</w:t>
      </w:r>
      <w:r>
        <w:tab/>
        <w:t>проверки контрагентов и применения антикоррупционной оговорки в договорах с ними;</w:t>
      </w:r>
    </w:p>
    <w:p w:rsidR="0072614C" w:rsidRDefault="0072614C" w:rsidP="0072614C">
      <w:pPr>
        <w:tabs>
          <w:tab w:val="left" w:pos="993"/>
        </w:tabs>
        <w:ind w:firstLine="851"/>
      </w:pPr>
      <w:r>
        <w:t>•</w:t>
      </w:r>
      <w:r>
        <w:tab/>
        <w:t>взаимодействия с правоохранительными органами, в том числе при расследовании коррупционных правонарушений;</w:t>
      </w:r>
    </w:p>
    <w:p w:rsidR="0072614C" w:rsidRDefault="0072614C" w:rsidP="0072614C">
      <w:pPr>
        <w:tabs>
          <w:tab w:val="left" w:pos="993"/>
        </w:tabs>
        <w:ind w:firstLine="851"/>
      </w:pPr>
      <w:r>
        <w:t>•</w:t>
      </w:r>
      <w:r>
        <w:tab/>
        <w:t>функционирования «горячей линии безопасности».</w:t>
      </w:r>
    </w:p>
    <w:p w:rsidR="0072614C" w:rsidRDefault="0072614C" w:rsidP="0072614C">
      <w:pPr>
        <w:ind w:firstLine="851"/>
      </w:pPr>
    </w:p>
    <w:p w:rsidR="0072614C" w:rsidRPr="0072614C" w:rsidRDefault="0072614C" w:rsidP="0072614C">
      <w:pPr>
        <w:ind w:firstLine="851"/>
        <w:rPr>
          <w:b/>
        </w:rPr>
      </w:pPr>
      <w:r w:rsidRPr="0072614C">
        <w:rPr>
          <w:b/>
        </w:rPr>
        <w:t>Нормативно-правовая база</w:t>
      </w:r>
    </w:p>
    <w:p w:rsidR="0072614C" w:rsidRDefault="0072614C" w:rsidP="0072614C">
      <w:pPr>
        <w:ind w:firstLine="851"/>
      </w:pPr>
      <w:r>
        <w:t>В своей деятельности АО «ВЭлНИИ», в том числе, руководствуется:</w:t>
      </w:r>
    </w:p>
    <w:p w:rsidR="0072614C" w:rsidRDefault="0072614C" w:rsidP="0072614C">
      <w:pPr>
        <w:tabs>
          <w:tab w:val="left" w:pos="1134"/>
        </w:tabs>
        <w:ind w:firstLine="851"/>
      </w:pPr>
      <w:r>
        <w:t>1.</w:t>
      </w:r>
      <w:r>
        <w:tab/>
        <w:t>Федеральный закон от 25 декабря 2008 г. № 273-ФЗ «О противодействии коррупции»;</w:t>
      </w:r>
    </w:p>
    <w:p w:rsidR="0072614C" w:rsidRDefault="0072614C" w:rsidP="0072614C">
      <w:pPr>
        <w:tabs>
          <w:tab w:val="left" w:pos="1134"/>
        </w:tabs>
        <w:ind w:firstLine="851"/>
      </w:pPr>
      <w:r>
        <w:t>2.</w:t>
      </w:r>
      <w:r>
        <w:tab/>
        <w:t xml:space="preserve">Федеральный закон от 07.08.2001 № 115-ФЗ </w:t>
      </w:r>
      <w:proofErr w:type="gramStart"/>
      <w:r>
        <w:t>« О</w:t>
      </w:r>
      <w:proofErr w:type="gramEnd"/>
      <w:r>
        <w:t xml:space="preserve"> противодействии легализации (отмыванию) доходов, полученных преступным путем, и финансированию терроризма»;</w:t>
      </w:r>
    </w:p>
    <w:p w:rsidR="0072614C" w:rsidRDefault="0072614C" w:rsidP="0072614C">
      <w:pPr>
        <w:tabs>
          <w:tab w:val="left" w:pos="1134"/>
        </w:tabs>
        <w:ind w:firstLine="851"/>
      </w:pPr>
      <w:r>
        <w:t>3.</w:t>
      </w:r>
      <w:r>
        <w:tab/>
        <w:t xml:space="preserve">Указ Президента Российской Федерации от 16.08.2021 № 478 </w:t>
      </w:r>
      <w:proofErr w:type="gramStart"/>
      <w:r>
        <w:t>« О</w:t>
      </w:r>
      <w:proofErr w:type="gramEnd"/>
      <w:r>
        <w:t xml:space="preserve"> Национальном плане противодействия коррупции на 2021 - 2024 годы»;</w:t>
      </w:r>
    </w:p>
    <w:p w:rsidR="0072614C" w:rsidRDefault="0072614C" w:rsidP="0072614C">
      <w:pPr>
        <w:tabs>
          <w:tab w:val="left" w:pos="1134"/>
        </w:tabs>
        <w:ind w:firstLine="851"/>
      </w:pPr>
      <w:r>
        <w:t>4.</w:t>
      </w:r>
      <w:r>
        <w:tab/>
        <w:t>Методические рекомендации по разработке и принятию организациями мер по предупреждению и противодействию коррупции (Минтруд России, 2013 г.);</w:t>
      </w:r>
    </w:p>
    <w:p w:rsidR="0072614C" w:rsidRDefault="0072614C" w:rsidP="0072614C">
      <w:pPr>
        <w:tabs>
          <w:tab w:val="left" w:pos="1134"/>
        </w:tabs>
        <w:ind w:firstLine="851"/>
      </w:pPr>
      <w:r>
        <w:t>5.</w:t>
      </w:r>
      <w:r>
        <w:tab/>
        <w:t>Меры по предупреждению коррупции в организациях (Минтруд России, 2019 г.);</w:t>
      </w:r>
    </w:p>
    <w:p w:rsidR="0072614C" w:rsidRDefault="0072614C" w:rsidP="0072614C">
      <w:pPr>
        <w:tabs>
          <w:tab w:val="left" w:pos="1134"/>
        </w:tabs>
        <w:ind w:firstLine="851"/>
      </w:pPr>
      <w:r>
        <w:t>6.</w:t>
      </w:r>
      <w:r>
        <w:tab/>
        <w:t>Кодекс этики;</w:t>
      </w:r>
    </w:p>
    <w:p w:rsidR="0072614C" w:rsidRDefault="0072614C" w:rsidP="0072614C">
      <w:pPr>
        <w:tabs>
          <w:tab w:val="left" w:pos="1134"/>
        </w:tabs>
        <w:ind w:firstLine="851"/>
      </w:pPr>
      <w:r>
        <w:t>7.</w:t>
      </w:r>
      <w:r>
        <w:tab/>
        <w:t>Антикоррупционная политика.</w:t>
      </w:r>
    </w:p>
    <w:p w:rsidR="0072614C" w:rsidRDefault="0072614C" w:rsidP="0072614C">
      <w:pPr>
        <w:ind w:firstLine="851"/>
      </w:pPr>
    </w:p>
    <w:p w:rsidR="0072614C" w:rsidRPr="0072614C" w:rsidRDefault="0072614C" w:rsidP="0072614C">
      <w:pPr>
        <w:ind w:firstLine="851"/>
        <w:rPr>
          <w:b/>
        </w:rPr>
      </w:pPr>
      <w:r w:rsidRPr="0072614C">
        <w:rPr>
          <w:b/>
        </w:rPr>
        <w:t>Ответственность:</w:t>
      </w:r>
    </w:p>
    <w:p w:rsidR="0072614C" w:rsidRDefault="0072614C" w:rsidP="0072614C">
      <w:pPr>
        <w:ind w:firstLine="851"/>
      </w:pPr>
      <w:r>
        <w:t>Антикоррупционная политика АО «ВЭлНИИ» подлежит соблюдению всеми сотрудниками компании, находящимися с ней в трудовых отношениях, вне зависимости от занимаемой должности и выполняемых функций, а также другими лицами, с которыми компания вступает в договорные отношения.</w:t>
      </w:r>
    </w:p>
    <w:p w:rsidR="0072614C" w:rsidRDefault="0072614C" w:rsidP="0072614C">
      <w:pPr>
        <w:ind w:firstLine="851"/>
      </w:pPr>
      <w:r>
        <w:t>В случае выявления коррупционных правонарушений, а также ситуаций, потенциально способствующих</w:t>
      </w:r>
      <w:r>
        <w:t xml:space="preserve"> их возникновению, АО «ВЭлНИИ» </w:t>
      </w:r>
      <w:r>
        <w:t>имеет право инициировать проведение служебной проверки и привлечь виновных к ответственности.</w:t>
      </w:r>
    </w:p>
    <w:p w:rsidR="0072614C" w:rsidRDefault="0072614C" w:rsidP="0072614C">
      <w:pPr>
        <w:ind w:firstLine="851"/>
      </w:pPr>
    </w:p>
    <w:p w:rsidR="0072614C" w:rsidRPr="0072614C" w:rsidRDefault="0072614C" w:rsidP="0072614C">
      <w:pPr>
        <w:ind w:firstLine="851"/>
        <w:rPr>
          <w:b/>
        </w:rPr>
      </w:pPr>
      <w:r w:rsidRPr="0072614C">
        <w:rPr>
          <w:b/>
        </w:rPr>
        <w:t>Горячая линия по вопросам безопасности:</w:t>
      </w:r>
    </w:p>
    <w:p w:rsidR="0072614C" w:rsidRDefault="0072614C" w:rsidP="0072614C">
      <w:pPr>
        <w:ind w:firstLine="851"/>
      </w:pPr>
      <w:r>
        <w:t>В целях поддержания высокого уровня доверия, соблюдения международных стандартов этики ведения бизнеса, а также профилактики и пресечения случаев коррупции, мошенничества и иных</w:t>
      </w:r>
      <w:r>
        <w:t xml:space="preserve"> правонарушений, в АО «ВЭлНИИ» </w:t>
      </w:r>
      <w:r>
        <w:t>функционируе</w:t>
      </w:r>
      <w:r>
        <w:t>т «Горячая линия безопасности».</w:t>
      </w:r>
      <w:bookmarkStart w:id="0" w:name="_GoBack"/>
      <w:bookmarkEnd w:id="0"/>
    </w:p>
    <w:p w:rsidR="0072614C" w:rsidRPr="0072614C" w:rsidRDefault="0072614C" w:rsidP="0072614C">
      <w:pPr>
        <w:ind w:firstLine="851"/>
        <w:rPr>
          <w:b/>
        </w:rPr>
      </w:pPr>
      <w:r w:rsidRPr="0072614C">
        <w:rPr>
          <w:b/>
        </w:rPr>
        <w:t>Телефон: +8(863</w:t>
      </w:r>
      <w:r>
        <w:rPr>
          <w:b/>
        </w:rPr>
        <w:t>5)29-20-67</w:t>
      </w:r>
    </w:p>
    <w:p w:rsidR="0072614C" w:rsidRDefault="0072614C" w:rsidP="0072614C">
      <w:pPr>
        <w:ind w:firstLine="851"/>
      </w:pPr>
      <w:r>
        <w:t>АО «ВЭлНИИ» гарантирует анонимность лицам, обратившимся на «Горячую линию безопасности».</w:t>
      </w:r>
    </w:p>
    <w:p w:rsidR="0072614C" w:rsidRDefault="0072614C" w:rsidP="0072614C">
      <w:pPr>
        <w:ind w:firstLine="851"/>
      </w:pPr>
      <w:r>
        <w:t>Обращаем Ваше внимание: при обращении на «Горячую линии безопасности» любым из указанных способов Вы автоматически даете свое согласие на обработку Ваши</w:t>
      </w:r>
      <w:r>
        <w:t>х персональных данных.</w:t>
      </w:r>
    </w:p>
    <w:p w:rsidR="0072614C" w:rsidRDefault="0072614C" w:rsidP="0072614C">
      <w:pPr>
        <w:ind w:firstLine="851"/>
      </w:pPr>
    </w:p>
    <w:p w:rsidR="0072614C" w:rsidRDefault="0072614C" w:rsidP="0072614C">
      <w:pPr>
        <w:ind w:firstLine="851"/>
      </w:pPr>
      <w:r>
        <w:t>Директор по безопасности</w:t>
      </w:r>
    </w:p>
    <w:p w:rsidR="0072614C" w:rsidRDefault="0072614C" w:rsidP="0072614C">
      <w:pPr>
        <w:ind w:firstLine="851"/>
      </w:pPr>
      <w:r>
        <w:t>и режиму                                                                                                                             А.В. Соколов</w:t>
      </w:r>
    </w:p>
    <w:p w:rsidR="0072614C" w:rsidRDefault="0072614C" w:rsidP="0072614C">
      <w:pPr>
        <w:ind w:firstLine="851"/>
      </w:pPr>
    </w:p>
    <w:p w:rsidR="0072614C" w:rsidRDefault="0072614C" w:rsidP="0072614C">
      <w:pPr>
        <w:ind w:firstLine="851"/>
      </w:pPr>
    </w:p>
    <w:p w:rsidR="0072614C" w:rsidRDefault="0072614C" w:rsidP="0072614C">
      <w:pPr>
        <w:ind w:firstLine="851"/>
      </w:pPr>
    </w:p>
    <w:p w:rsidR="0072614C" w:rsidRDefault="0072614C" w:rsidP="0072614C">
      <w:pPr>
        <w:ind w:firstLine="851"/>
      </w:pPr>
    </w:p>
    <w:p w:rsidR="0072614C" w:rsidRDefault="0072614C" w:rsidP="0072614C">
      <w:pPr>
        <w:ind w:firstLine="851"/>
      </w:pPr>
    </w:p>
    <w:p w:rsidR="0072614C" w:rsidRDefault="0072614C" w:rsidP="0072614C">
      <w:pPr>
        <w:ind w:firstLine="851"/>
      </w:pPr>
    </w:p>
    <w:p w:rsidR="0072614C" w:rsidRDefault="0072614C" w:rsidP="0072614C"/>
    <w:p w:rsidR="00DF0039" w:rsidRDefault="00DF0039"/>
    <w:sectPr w:rsidR="00DF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01"/>
    <w:rsid w:val="0072614C"/>
    <w:rsid w:val="00993B01"/>
    <w:rsid w:val="00D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2D3F"/>
  <w15:chartTrackingRefBased/>
  <w15:docId w15:val="{3B10F668-4E8D-4EDD-AEA5-ED6F8805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Александровна</dc:creator>
  <cp:keywords/>
  <dc:description/>
  <cp:lastModifiedBy>Фролова Татьяна Александровна</cp:lastModifiedBy>
  <cp:revision>2</cp:revision>
  <dcterms:created xsi:type="dcterms:W3CDTF">2024-12-25T07:27:00Z</dcterms:created>
  <dcterms:modified xsi:type="dcterms:W3CDTF">2024-12-25T07:30:00Z</dcterms:modified>
</cp:coreProperties>
</file>